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8F8" w:rsidRDefault="00D47E3B">
      <w:pPr>
        <w:pStyle w:val="Nagwek"/>
        <w:spacing w:line="36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Umowa przedwstępna sprzedaży nieruchomości</w:t>
      </w:r>
    </w:p>
    <w:p w:rsidR="00F468F8" w:rsidRDefault="00F468F8">
      <w:pPr>
        <w:spacing w:line="360" w:lineRule="auto"/>
        <w:jc w:val="both"/>
        <w:rPr>
          <w:rFonts w:ascii="Times New Roman" w:hAnsi="Times New Roman" w:cs="Arial"/>
          <w:b/>
          <w:color w:val="000000"/>
        </w:rPr>
      </w:pPr>
    </w:p>
    <w:p w:rsidR="00F468F8" w:rsidRDefault="00F468F8">
      <w:pPr>
        <w:spacing w:line="360" w:lineRule="auto"/>
        <w:jc w:val="both"/>
        <w:rPr>
          <w:rFonts w:ascii="Times New Roman" w:hAnsi="Times New Roman" w:cs="Arial"/>
          <w:b/>
          <w:color w:val="000000"/>
        </w:rPr>
      </w:pPr>
    </w:p>
    <w:p w:rsidR="00F468F8" w:rsidRDefault="00D47E3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 xml:space="preserve">Zawarta 12.05.2016 r. w  Dąbrowie Górniczej pomiędzy: </w:t>
      </w:r>
    </w:p>
    <w:p w:rsidR="00F468F8" w:rsidRDefault="00F468F8">
      <w:pPr>
        <w:tabs>
          <w:tab w:val="left" w:pos="1800"/>
          <w:tab w:val="left" w:pos="4920"/>
        </w:tabs>
        <w:spacing w:line="360" w:lineRule="auto"/>
        <w:jc w:val="both"/>
        <w:rPr>
          <w:rFonts w:cs="Arial" w:hint="eastAsia"/>
          <w:color w:val="000000"/>
        </w:rPr>
      </w:pPr>
    </w:p>
    <w:p w:rsidR="00F468F8" w:rsidRDefault="00D47E3B">
      <w:pPr>
        <w:tabs>
          <w:tab w:val="left" w:pos="1800"/>
          <w:tab w:val="left" w:pos="49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 xml:space="preserve">Danielem Karkowskim, zam. przy ul. Sybiraków 22 w Dąbrowie Górniczej, </w:t>
      </w:r>
    </w:p>
    <w:p w:rsidR="00F468F8" w:rsidRDefault="00D47E3B">
      <w:pPr>
        <w:tabs>
          <w:tab w:val="left" w:pos="1800"/>
          <w:tab w:val="left" w:pos="49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Legitymującego się dowodem osobistym nr XXX</w:t>
      </w:r>
    </w:p>
    <w:p w:rsidR="00F468F8" w:rsidRDefault="00D47E3B">
      <w:pPr>
        <w:tabs>
          <w:tab w:val="left" w:pos="1800"/>
          <w:tab w:val="left" w:pos="49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PESEL XXX</w:t>
      </w:r>
      <w:r>
        <w:rPr>
          <w:rFonts w:ascii="Times New Roman" w:hAnsi="Times New Roman" w:cs="Arial"/>
          <w:color w:val="000000"/>
        </w:rPr>
        <w:tab/>
      </w:r>
      <w:r>
        <w:rPr>
          <w:rFonts w:ascii="Times New Roman" w:hAnsi="Times New Roman" w:cs="Arial"/>
          <w:color w:val="000000"/>
        </w:rPr>
        <w:tab/>
        <w:t xml:space="preserve">  </w:t>
      </w:r>
    </w:p>
    <w:p w:rsidR="00F468F8" w:rsidRDefault="00D47E3B">
      <w:pPr>
        <w:tabs>
          <w:tab w:val="left" w:pos="1440"/>
          <w:tab w:val="left" w:pos="6840"/>
        </w:tabs>
        <w:spacing w:before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 xml:space="preserve">dalej zwanym </w:t>
      </w:r>
      <w:r>
        <w:rPr>
          <w:rFonts w:ascii="Times New Roman" w:hAnsi="Times New Roman" w:cs="Arial"/>
          <w:b/>
          <w:bCs/>
          <w:color w:val="000000"/>
        </w:rPr>
        <w:t>Sprzedającym</w:t>
      </w:r>
      <w:r>
        <w:rPr>
          <w:rFonts w:ascii="Times New Roman" w:hAnsi="Times New Roman" w:cs="Arial"/>
          <w:color w:val="000000"/>
        </w:rPr>
        <w:t>,</w:t>
      </w:r>
    </w:p>
    <w:p w:rsidR="00F468F8" w:rsidRDefault="00F468F8">
      <w:pPr>
        <w:spacing w:line="360" w:lineRule="auto"/>
        <w:jc w:val="both"/>
        <w:rPr>
          <w:rFonts w:ascii="Times New Roman" w:hAnsi="Times New Roman" w:cs="Arial"/>
          <w:color w:val="000000"/>
        </w:rPr>
      </w:pPr>
    </w:p>
    <w:p w:rsidR="00F468F8" w:rsidRDefault="00D47E3B">
      <w:pPr>
        <w:spacing w:line="360" w:lineRule="auto"/>
        <w:jc w:val="both"/>
        <w:rPr>
          <w:rFonts w:ascii="Times New Roman" w:hAnsi="Times New Roman" w:cs="Arial"/>
          <w:color w:val="000000"/>
        </w:rPr>
      </w:pPr>
      <w:r>
        <w:rPr>
          <w:rFonts w:ascii="Times New Roman" w:hAnsi="Times New Roman" w:cs="Arial"/>
          <w:color w:val="000000"/>
        </w:rPr>
        <w:t xml:space="preserve">a </w:t>
      </w:r>
    </w:p>
    <w:p w:rsidR="00F468F8" w:rsidRDefault="00D47E3B">
      <w:pPr>
        <w:spacing w:before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 xml:space="preserve">Januszem </w:t>
      </w:r>
      <w:proofErr w:type="spellStart"/>
      <w:r>
        <w:rPr>
          <w:rFonts w:ascii="Times New Roman" w:hAnsi="Times New Roman" w:cs="Arial"/>
          <w:color w:val="000000"/>
        </w:rPr>
        <w:t>Kowalczykiewiczem</w:t>
      </w:r>
      <w:proofErr w:type="spellEnd"/>
      <w:r>
        <w:rPr>
          <w:rFonts w:ascii="Times New Roman" w:hAnsi="Times New Roman" w:cs="Arial"/>
          <w:color w:val="000000"/>
        </w:rPr>
        <w:t>, zam. przy ul. Tadeusza Kościuszki 30 w Dąbrowie Górniczej,</w:t>
      </w:r>
    </w:p>
    <w:p w:rsidR="00F468F8" w:rsidRDefault="00D47E3B">
      <w:pPr>
        <w:spacing w:before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Legitymującego się dowodem osobistym nr XXX</w:t>
      </w:r>
    </w:p>
    <w:p w:rsidR="00F468F8" w:rsidRDefault="00D47E3B">
      <w:pPr>
        <w:spacing w:before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PESEL XXX</w:t>
      </w:r>
    </w:p>
    <w:p w:rsidR="00F468F8" w:rsidRDefault="00D47E3B">
      <w:pPr>
        <w:spacing w:before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 xml:space="preserve">dalej zwanym </w:t>
      </w:r>
      <w:r>
        <w:rPr>
          <w:rFonts w:ascii="Times New Roman" w:hAnsi="Times New Roman" w:cs="Arial"/>
          <w:b/>
          <w:bCs/>
          <w:color w:val="000000"/>
        </w:rPr>
        <w:t>Kupującym,</w:t>
      </w:r>
    </w:p>
    <w:p w:rsidR="00F468F8" w:rsidRDefault="00F468F8">
      <w:pPr>
        <w:tabs>
          <w:tab w:val="left" w:pos="1440"/>
          <w:tab w:val="left" w:pos="6840"/>
        </w:tabs>
        <w:spacing w:before="60" w:line="360" w:lineRule="auto"/>
        <w:jc w:val="both"/>
        <w:rPr>
          <w:rFonts w:ascii="Times New Roman" w:hAnsi="Times New Roman" w:cs="Arial"/>
          <w:color w:val="000000"/>
        </w:rPr>
      </w:pPr>
    </w:p>
    <w:p w:rsidR="00F468F8" w:rsidRDefault="00D47E3B">
      <w:pPr>
        <w:spacing w:line="360" w:lineRule="auto"/>
        <w:jc w:val="center"/>
        <w:rPr>
          <w:rFonts w:ascii="Times New Roman" w:hAnsi="Times New Roman" w:cs="Arial"/>
          <w:b/>
          <w:color w:val="000000"/>
        </w:rPr>
      </w:pPr>
      <w:r>
        <w:rPr>
          <w:rFonts w:ascii="Times New Roman" w:hAnsi="Times New Roman" w:cs="Arial"/>
          <w:b/>
          <w:color w:val="000000"/>
        </w:rPr>
        <w:t>§ 1</w:t>
      </w:r>
    </w:p>
    <w:p w:rsidR="00F468F8" w:rsidRDefault="00D47E3B">
      <w:pPr>
        <w:spacing w:before="120" w:line="360" w:lineRule="auto"/>
        <w:jc w:val="both"/>
        <w:rPr>
          <w:rFonts w:ascii="Times New Roman" w:hAnsi="Times New Roman" w:cs="Arial"/>
          <w:color w:val="000000"/>
        </w:rPr>
      </w:pPr>
      <w:r>
        <w:rPr>
          <w:rFonts w:ascii="Times New Roman" w:hAnsi="Times New Roman" w:cs="Arial"/>
          <w:color w:val="000000"/>
        </w:rPr>
        <w:t xml:space="preserve">Sprzedający oświadcza, że: </w:t>
      </w:r>
    </w:p>
    <w:p w:rsidR="00F468F8" w:rsidRDefault="00D47E3B">
      <w:pPr>
        <w:tabs>
          <w:tab w:val="left" w:pos="360"/>
        </w:tabs>
        <w:spacing w:before="120" w:line="36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 xml:space="preserve">1. </w:t>
      </w:r>
      <w:r>
        <w:rPr>
          <w:rFonts w:ascii="Times New Roman" w:hAnsi="Times New Roman" w:cs="Arial"/>
          <w:color w:val="000000"/>
        </w:rPr>
        <w:tab/>
        <w:t>Jest właścicielem nieruchomości lokalowej (domu)</w:t>
      </w:r>
      <w:r>
        <w:rPr>
          <w:rFonts w:ascii="Times New Roman" w:hAnsi="Times New Roman" w:cs="Arial"/>
          <w:color w:val="000000"/>
        </w:rPr>
        <w:t xml:space="preserve"> położonego w Dąbrowie Górniczej przy ul. Tadeusza Kościuszki 32, o powierzchni 200 m</w:t>
      </w:r>
      <w:r>
        <w:rPr>
          <w:rFonts w:ascii="Times New Roman" w:hAnsi="Times New Roman" w:cs="Arial"/>
          <w:color w:val="000000"/>
          <w:vertAlign w:val="superscript"/>
        </w:rPr>
        <w:t>2</w:t>
      </w:r>
      <w:r>
        <w:rPr>
          <w:rFonts w:ascii="Times New Roman" w:hAnsi="Times New Roman" w:cs="Arial"/>
          <w:color w:val="000000"/>
        </w:rPr>
        <w:t>, dla której prowadzona jest księga wieczysta nr . XXX  w Sądzie Rejonowym Dąbrowie Górniczej.</w:t>
      </w:r>
    </w:p>
    <w:p w:rsidR="00F468F8" w:rsidRDefault="00D47E3B">
      <w:pPr>
        <w:pStyle w:val="Tekstpodstawowywcity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ab/>
        <w:t>Powyższa nieruchomość jest wolna od jakichkolwiek ciężarów, obciążeń, r</w:t>
      </w:r>
      <w:r>
        <w:rPr>
          <w:rFonts w:ascii="Times New Roman" w:hAnsi="Times New Roman"/>
          <w:sz w:val="24"/>
        </w:rPr>
        <w:t xml:space="preserve">oszczeń i hipotek oraz innych wad prawnych. </w:t>
      </w:r>
    </w:p>
    <w:p w:rsidR="00F468F8" w:rsidRDefault="00D47E3B">
      <w:pPr>
        <w:pStyle w:val="Tekstpodstawowywcity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ab/>
        <w:t xml:space="preserve">Powyższa nieruchomość nie jest przedmiotem umowy zobowiązującej do przeniesienia jej własności ani umowy przedwstępnej zawartej z inną osobą niż Kupujący. </w:t>
      </w:r>
    </w:p>
    <w:p w:rsidR="00F468F8" w:rsidRDefault="00F468F8">
      <w:pPr>
        <w:spacing w:line="360" w:lineRule="auto"/>
        <w:jc w:val="both"/>
        <w:rPr>
          <w:rFonts w:ascii="Times New Roman" w:hAnsi="Times New Roman" w:cs="Arial"/>
          <w:b/>
          <w:color w:val="000000"/>
        </w:rPr>
      </w:pPr>
    </w:p>
    <w:p w:rsidR="00F468F8" w:rsidRDefault="00D47E3B">
      <w:pPr>
        <w:spacing w:line="360" w:lineRule="auto"/>
        <w:jc w:val="center"/>
        <w:rPr>
          <w:rFonts w:ascii="Times New Roman" w:hAnsi="Times New Roman" w:cs="Arial"/>
          <w:b/>
          <w:color w:val="000000"/>
        </w:rPr>
      </w:pPr>
      <w:r>
        <w:rPr>
          <w:rFonts w:ascii="Times New Roman" w:hAnsi="Times New Roman" w:cs="Arial"/>
          <w:b/>
          <w:color w:val="000000"/>
        </w:rPr>
        <w:t>§ 2</w:t>
      </w:r>
    </w:p>
    <w:p w:rsidR="00F468F8" w:rsidRDefault="00D47E3B">
      <w:pPr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 xml:space="preserve">Sprzedający zobowiązuje się sprzedać nieruchomość określoną w § 1 ust. 1 niniejszej umowy </w:t>
      </w:r>
      <w:r>
        <w:rPr>
          <w:rFonts w:ascii="Times New Roman" w:hAnsi="Times New Roman" w:cs="Arial"/>
          <w:color w:val="000000"/>
        </w:rPr>
        <w:br/>
        <w:t>za cenę 400.000 zł (słownie: czterysta tysięcy złotych) w terminie do dnia 20.08.2016 r., a Kupujący zobowiązuje się powyższą nieruchomość za wskazaną cenę w wyżej w</w:t>
      </w:r>
      <w:r>
        <w:rPr>
          <w:rFonts w:ascii="Times New Roman" w:hAnsi="Times New Roman" w:cs="Arial"/>
          <w:color w:val="000000"/>
        </w:rPr>
        <w:t xml:space="preserve">ymienionym terminie kupić. </w:t>
      </w:r>
    </w:p>
    <w:p w:rsidR="00F468F8" w:rsidRDefault="00F468F8">
      <w:pPr>
        <w:spacing w:line="360" w:lineRule="auto"/>
        <w:jc w:val="both"/>
        <w:rPr>
          <w:rFonts w:ascii="Times New Roman" w:hAnsi="Times New Roman" w:cs="Arial"/>
          <w:b/>
          <w:color w:val="000000"/>
        </w:rPr>
      </w:pPr>
    </w:p>
    <w:p w:rsidR="00F468F8" w:rsidRDefault="00D47E3B">
      <w:pPr>
        <w:spacing w:line="360" w:lineRule="auto"/>
        <w:jc w:val="center"/>
        <w:rPr>
          <w:rFonts w:ascii="Times New Roman" w:hAnsi="Times New Roman" w:cs="Arial"/>
          <w:b/>
          <w:color w:val="000000"/>
        </w:rPr>
      </w:pPr>
      <w:r>
        <w:rPr>
          <w:rFonts w:ascii="Times New Roman" w:hAnsi="Times New Roman" w:cs="Arial"/>
          <w:b/>
          <w:color w:val="000000"/>
        </w:rPr>
        <w:lastRenderedPageBreak/>
        <w:t>§ 3</w:t>
      </w:r>
    </w:p>
    <w:p w:rsidR="00F468F8" w:rsidRDefault="00D47E3B">
      <w:pPr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 xml:space="preserve">Kupujący oświadcza, że znany jest mu stan techniczny przedmiotowej nieruchomości. </w:t>
      </w:r>
    </w:p>
    <w:p w:rsidR="00F468F8" w:rsidRDefault="00F468F8">
      <w:pPr>
        <w:spacing w:before="120" w:line="360" w:lineRule="auto"/>
        <w:jc w:val="both"/>
        <w:rPr>
          <w:rFonts w:cs="Arial" w:hint="eastAsia"/>
          <w:color w:val="000000"/>
        </w:rPr>
      </w:pPr>
    </w:p>
    <w:p w:rsidR="00F468F8" w:rsidRDefault="00D47E3B">
      <w:pPr>
        <w:spacing w:line="360" w:lineRule="auto"/>
        <w:jc w:val="center"/>
        <w:rPr>
          <w:rFonts w:ascii="Times New Roman" w:hAnsi="Times New Roman" w:cs="Arial"/>
          <w:b/>
          <w:color w:val="000000"/>
        </w:rPr>
      </w:pPr>
      <w:r>
        <w:rPr>
          <w:rFonts w:ascii="Times New Roman" w:hAnsi="Times New Roman" w:cs="Arial"/>
          <w:b/>
          <w:color w:val="000000"/>
        </w:rPr>
        <w:t>§ 4</w:t>
      </w:r>
    </w:p>
    <w:p w:rsidR="00F468F8" w:rsidRDefault="00D47E3B">
      <w:pPr>
        <w:pStyle w:val="Tekstpodstawowy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Wszelkie koszty związane z zawarciem przyrzeczonej umowy sprzedaży i przeniesieniem własności nieruchomości ponosi Kupujący. </w:t>
      </w:r>
    </w:p>
    <w:p w:rsidR="00F468F8" w:rsidRDefault="00F468F8">
      <w:pPr>
        <w:spacing w:line="360" w:lineRule="auto"/>
        <w:jc w:val="center"/>
        <w:rPr>
          <w:rFonts w:cs="Arial" w:hint="eastAsia"/>
          <w:b/>
          <w:color w:val="000000"/>
        </w:rPr>
      </w:pPr>
    </w:p>
    <w:p w:rsidR="00F468F8" w:rsidRDefault="00D47E3B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b/>
          <w:color w:val="000000"/>
        </w:rPr>
        <w:t>§ 5</w:t>
      </w:r>
    </w:p>
    <w:p w:rsidR="00F468F8" w:rsidRDefault="00D47E3B">
      <w:pPr>
        <w:pStyle w:val="Tekstpodstawowy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</w:t>
      </w:r>
      <w:r>
        <w:rPr>
          <w:rFonts w:ascii="Times New Roman" w:hAnsi="Times New Roman"/>
        </w:rPr>
        <w:t xml:space="preserve">na niniejszej umowy wymaga formy pisemnej pod rygorem nieważności. </w:t>
      </w:r>
    </w:p>
    <w:p w:rsidR="00F468F8" w:rsidRDefault="00F468F8">
      <w:pPr>
        <w:spacing w:line="360" w:lineRule="auto"/>
        <w:jc w:val="center"/>
        <w:rPr>
          <w:rFonts w:ascii="Times New Roman" w:hAnsi="Times New Roman" w:cs="Arial"/>
          <w:b/>
          <w:color w:val="000000"/>
        </w:rPr>
      </w:pPr>
    </w:p>
    <w:p w:rsidR="00F468F8" w:rsidRDefault="00D47E3B">
      <w:pPr>
        <w:spacing w:line="360" w:lineRule="auto"/>
        <w:jc w:val="center"/>
        <w:rPr>
          <w:rFonts w:ascii="Times New Roman" w:hAnsi="Times New Roman" w:cs="Arial"/>
          <w:b/>
          <w:color w:val="000000"/>
        </w:rPr>
      </w:pPr>
      <w:r>
        <w:rPr>
          <w:rFonts w:ascii="Times New Roman" w:hAnsi="Times New Roman" w:cs="Arial"/>
          <w:b/>
          <w:color w:val="000000"/>
        </w:rPr>
        <w:t>§ 6</w:t>
      </w:r>
    </w:p>
    <w:p w:rsidR="00F468F8" w:rsidRDefault="00D47E3B">
      <w:pPr>
        <w:pStyle w:val="Tekstpodstawowy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Umowę sporządzono w dwóch jednobrzmiących egzemplarzach, po jednym dla każdej ze stron.</w:t>
      </w:r>
    </w:p>
    <w:p w:rsidR="00F468F8" w:rsidRDefault="00F468F8">
      <w:pPr>
        <w:spacing w:line="360" w:lineRule="auto"/>
        <w:jc w:val="both"/>
        <w:rPr>
          <w:rFonts w:eastAsia="Arial"/>
        </w:rPr>
      </w:pPr>
    </w:p>
    <w:p w:rsidR="00F468F8" w:rsidRDefault="00F468F8">
      <w:pPr>
        <w:spacing w:line="360" w:lineRule="auto"/>
        <w:jc w:val="both"/>
        <w:rPr>
          <w:rFonts w:ascii="Times New Roman" w:hAnsi="Times New Roman" w:cs="Arial"/>
          <w:color w:val="000000"/>
        </w:rPr>
      </w:pPr>
    </w:p>
    <w:p w:rsidR="00F468F8" w:rsidRDefault="00F468F8">
      <w:pPr>
        <w:spacing w:line="360" w:lineRule="auto"/>
        <w:jc w:val="both"/>
        <w:rPr>
          <w:rFonts w:ascii="Times New Roman" w:hAnsi="Times New Roman" w:cs="Arial"/>
          <w:color w:val="000000"/>
        </w:rPr>
      </w:pPr>
    </w:p>
    <w:p w:rsidR="00F468F8" w:rsidRDefault="00D47E3B">
      <w:pPr>
        <w:tabs>
          <w:tab w:val="left" w:pos="720"/>
          <w:tab w:val="left" w:pos="630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ab/>
        <w:t xml:space="preserve">. . . . . . . . . . . . . . . .  </w:t>
      </w:r>
      <w:r>
        <w:rPr>
          <w:rFonts w:ascii="Times New Roman" w:hAnsi="Times New Roman" w:cs="Arial"/>
          <w:color w:val="000000"/>
        </w:rPr>
        <w:tab/>
        <w:t xml:space="preserve"> . . . . . . . . . . . . . . . .</w:t>
      </w:r>
    </w:p>
    <w:p w:rsidR="00F468F8" w:rsidRDefault="00D47E3B">
      <w:pPr>
        <w:tabs>
          <w:tab w:val="left" w:pos="1080"/>
          <w:tab w:val="left" w:pos="6840"/>
        </w:tabs>
        <w:spacing w:line="360" w:lineRule="auto"/>
        <w:jc w:val="both"/>
        <w:rPr>
          <w:rFonts w:ascii="Times New Roman" w:hAnsi="Times New Roman" w:cs="Arial"/>
          <w:color w:val="000000"/>
        </w:rPr>
      </w:pPr>
      <w:r>
        <w:rPr>
          <w:rFonts w:ascii="Times New Roman" w:hAnsi="Times New Roman" w:cs="Arial"/>
          <w:color w:val="000000"/>
        </w:rPr>
        <w:tab/>
        <w:t xml:space="preserve">Sprzedający </w:t>
      </w:r>
      <w:r>
        <w:rPr>
          <w:rFonts w:ascii="Times New Roman" w:hAnsi="Times New Roman" w:cs="Arial"/>
          <w:color w:val="000000"/>
        </w:rPr>
        <w:tab/>
        <w:t>Kupujący</w:t>
      </w:r>
    </w:p>
    <w:sectPr w:rsidR="00F46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E3B" w:rsidRDefault="00D47E3B" w:rsidP="00A17007">
      <w:pPr>
        <w:rPr>
          <w:rFonts w:hint="eastAsia"/>
        </w:rPr>
      </w:pPr>
      <w:r>
        <w:separator/>
      </w:r>
    </w:p>
  </w:endnote>
  <w:endnote w:type="continuationSeparator" w:id="0">
    <w:p w:rsidR="00D47E3B" w:rsidRDefault="00D47E3B" w:rsidP="00A1700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007" w:rsidRDefault="00A17007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007" w:rsidRDefault="00A17007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007" w:rsidRDefault="00A17007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E3B" w:rsidRDefault="00D47E3B" w:rsidP="00A17007">
      <w:pPr>
        <w:rPr>
          <w:rFonts w:hint="eastAsia"/>
        </w:rPr>
      </w:pPr>
      <w:r>
        <w:separator/>
      </w:r>
    </w:p>
  </w:footnote>
  <w:footnote w:type="continuationSeparator" w:id="0">
    <w:p w:rsidR="00D47E3B" w:rsidRDefault="00D47E3B" w:rsidP="00A1700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007" w:rsidRDefault="00A17007">
    <w:pPr>
      <w:pStyle w:val="Nagwek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421907" o:spid="_x0000_s2050" type="#_x0000_t75" style="position:absolute;margin-left:0;margin-top:0;width:481.85pt;height:637.9pt;z-index:-251657216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007" w:rsidRDefault="00A17007">
    <w:pPr>
      <w:pStyle w:val="Nagwek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421908" o:spid="_x0000_s2051" type="#_x0000_t75" style="position:absolute;margin-left:0;margin-top:0;width:481.85pt;height:637.9pt;z-index:-251656192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007" w:rsidRDefault="00A17007">
    <w:pPr>
      <w:pStyle w:val="Nagwek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421906" o:spid="_x0000_s2049" type="#_x0000_t75" style="position:absolute;margin-left:0;margin-top:0;width:481.85pt;height:637.9pt;z-index:-251658240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8F8"/>
    <w:rsid w:val="00A17007"/>
    <w:rsid w:val="00D47E3B"/>
    <w:rsid w:val="00F4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DB40862-28D0-4DA2-ACC7-F9447E28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wcity">
    <w:name w:val="Body Text Indent"/>
    <w:basedOn w:val="Normalny"/>
    <w:pPr>
      <w:tabs>
        <w:tab w:val="left" w:pos="360"/>
      </w:tabs>
      <w:spacing w:line="360" w:lineRule="auto"/>
      <w:ind w:left="360" w:hanging="360"/>
      <w:jc w:val="both"/>
    </w:pPr>
    <w:rPr>
      <w:rFonts w:ascii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A1700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17007"/>
    <w:rPr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229B5-CF88-4D39-9BD0-64448313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249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Domink Pledziewicz</cp:lastModifiedBy>
  <cp:revision>3</cp:revision>
  <dcterms:created xsi:type="dcterms:W3CDTF">2018-07-20T10:31:00Z</dcterms:created>
  <dcterms:modified xsi:type="dcterms:W3CDTF">2018-07-20T10:32:00Z</dcterms:modified>
  <dc:language>pl-PL</dc:language>
</cp:coreProperties>
</file>